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DF37" w14:textId="636CF237" w:rsidR="00380EAE" w:rsidRDefault="00DB7E5B" w:rsidP="00DB7E5B">
      <w:pPr>
        <w:spacing w:after="0"/>
        <w:jc w:val="center"/>
      </w:pPr>
      <w:r>
        <w:t>(20</w:t>
      </w:r>
      <w:r w:rsidR="00C25232">
        <w:t>23</w:t>
      </w:r>
      <w:r>
        <w:t xml:space="preserve">Apr </w:t>
      </w:r>
      <w:r w:rsidR="00CF48BD">
        <w:t>UFF</w:t>
      </w:r>
      <w:r w:rsidR="004E0826">
        <w:t xml:space="preserve"> Spec</w:t>
      </w:r>
      <w:r>
        <w:t>.docx)</w:t>
      </w:r>
    </w:p>
    <w:p w14:paraId="2B6C2AEE" w14:textId="0F1388AF" w:rsidR="00DB7E5B" w:rsidRDefault="00DB7E5B" w:rsidP="00DB7E5B">
      <w:pPr>
        <w:pStyle w:val="Heading1"/>
        <w:keepNext/>
        <w:jc w:val="center"/>
        <w:rPr>
          <w:b/>
          <w:sz w:val="20"/>
        </w:rPr>
      </w:pPr>
      <w:r w:rsidRPr="00DB7E5B">
        <w:rPr>
          <w:b/>
          <w:sz w:val="20"/>
        </w:rPr>
        <w:t xml:space="preserve">RECOMMENDED ENGINEERING SPECIFICATION FOR </w:t>
      </w:r>
      <w:r w:rsidR="00CF48BD">
        <w:rPr>
          <w:b/>
          <w:sz w:val="20"/>
        </w:rPr>
        <w:t>UltraFuel Flex</w:t>
      </w:r>
      <w:r w:rsidRPr="00DB7E5B">
        <w:rPr>
          <w:b/>
          <w:sz w:val="20"/>
        </w:rPr>
        <w:t>™</w:t>
      </w:r>
    </w:p>
    <w:p w14:paraId="6FB7C027" w14:textId="2D0C96E8" w:rsidR="00DB7E5B" w:rsidRPr="00DB7E5B" w:rsidRDefault="00DB7E5B" w:rsidP="00DB7E5B">
      <w:pPr>
        <w:pStyle w:val="Heading1"/>
        <w:keepNext/>
        <w:jc w:val="center"/>
        <w:rPr>
          <w:b/>
          <w:caps/>
          <w:sz w:val="20"/>
        </w:rPr>
      </w:pPr>
      <w:r w:rsidRPr="00DB7E5B">
        <w:rPr>
          <w:b/>
          <w:sz w:val="20"/>
        </w:rPr>
        <w:t>BRAIDED</w:t>
      </w:r>
      <w:r w:rsidRPr="00DB7E5B">
        <w:rPr>
          <w:b/>
          <w:caps/>
          <w:sz w:val="20"/>
        </w:rPr>
        <w:t xml:space="preserve"> METAL PUMP CONNECTOR</w:t>
      </w:r>
    </w:p>
    <w:p w14:paraId="7753943F" w14:textId="77777777" w:rsidR="00DB7E5B" w:rsidRPr="002C5814" w:rsidRDefault="00DB7E5B" w:rsidP="00DB7E5B">
      <w:pPr>
        <w:pStyle w:val="Heading2"/>
        <w:keepNext/>
        <w:rPr>
          <w:sz w:val="18"/>
          <w:szCs w:val="18"/>
        </w:rPr>
      </w:pPr>
      <w:r w:rsidRPr="002C5814">
        <w:rPr>
          <w:sz w:val="18"/>
          <w:szCs w:val="18"/>
        </w:rPr>
        <w:t>PART 1 GENERAL</w:t>
      </w:r>
    </w:p>
    <w:p w14:paraId="5C6B2D4C" w14:textId="77777777" w:rsidR="00DB7E5B" w:rsidRPr="002C5814" w:rsidRDefault="00DB7E5B" w:rsidP="00DB7E5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1.01</w:t>
      </w:r>
      <w:r w:rsidRPr="002C5814">
        <w:rPr>
          <w:rFonts w:ascii="Times New Roman" w:hAnsi="Times New Roman" w:cs="Times New Roman"/>
          <w:sz w:val="18"/>
          <w:szCs w:val="18"/>
        </w:rPr>
        <w:tab/>
        <w:t>SECTION INCLUDES</w:t>
      </w:r>
    </w:p>
    <w:p w14:paraId="16B5928E" w14:textId="4C06B616" w:rsidR="00DB7E5B" w:rsidRPr="002C5814" w:rsidRDefault="00CF48BD" w:rsidP="00DB7E5B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UltraFuel Flex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UL </w:t>
      </w:r>
      <w:r w:rsidR="00DF1B98">
        <w:rPr>
          <w:rFonts w:ascii="Times New Roman" w:hAnsi="Times New Roman" w:cs="Times New Roman"/>
          <w:sz w:val="18"/>
          <w:szCs w:val="18"/>
        </w:rPr>
        <w:t xml:space="preserve">536 </w:t>
      </w:r>
      <w:r>
        <w:rPr>
          <w:rFonts w:ascii="Times New Roman" w:hAnsi="Times New Roman" w:cs="Times New Roman"/>
          <w:sz w:val="18"/>
          <w:szCs w:val="18"/>
        </w:rPr>
        <w:t xml:space="preserve">listed </w:t>
      </w:r>
      <w:r w:rsidR="00DF1B98">
        <w:rPr>
          <w:rFonts w:ascii="Times New Roman" w:hAnsi="Times New Roman" w:cs="Times New Roman"/>
          <w:sz w:val="18"/>
          <w:szCs w:val="18"/>
        </w:rPr>
        <w:t>braided metal connector(s) for compressed and flammable gases</w:t>
      </w:r>
      <w:r w:rsidR="00DB7E5B" w:rsidRPr="002C5814">
        <w:rPr>
          <w:rFonts w:ascii="Times New Roman" w:hAnsi="Times New Roman" w:cs="Times New Roman"/>
          <w:sz w:val="18"/>
          <w:szCs w:val="18"/>
        </w:rPr>
        <w:t>. Provide appropriate model</w:t>
      </w:r>
      <w:r w:rsidR="00990597">
        <w:rPr>
          <w:rFonts w:ascii="Times New Roman" w:hAnsi="Times New Roman" w:cs="Times New Roman"/>
          <w:sz w:val="18"/>
          <w:szCs w:val="18"/>
        </w:rPr>
        <w:t xml:space="preserve"> UltraFuel Flex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 braided metal connector(s) to connect to mating piping:</w:t>
      </w:r>
    </w:p>
    <w:p w14:paraId="4EC4122C" w14:textId="78CDE27A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990597">
        <w:rPr>
          <w:rFonts w:ascii="Times New Roman" w:hAnsi="Times New Roman" w:cs="Times New Roman"/>
          <w:sz w:val="18"/>
          <w:szCs w:val="18"/>
        </w:rPr>
        <w:t>UFFMP-UL</w:t>
      </w:r>
      <w:r w:rsidRPr="002C5814">
        <w:rPr>
          <w:rFonts w:ascii="Times New Roman" w:hAnsi="Times New Roman" w:cs="Times New Roman"/>
          <w:sz w:val="18"/>
          <w:szCs w:val="18"/>
        </w:rPr>
        <w:t xml:space="preserve"> 150# carbon steel plate flanges</w:t>
      </w:r>
    </w:p>
    <w:p w14:paraId="52FA11DA" w14:textId="37BDFB18" w:rsidR="00DB7E5B" w:rsidRPr="002C5814" w:rsidRDefault="00DF1B98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Model UFFMN</w:t>
      </w:r>
      <w:r w:rsidR="00990597">
        <w:rPr>
          <w:rFonts w:ascii="Times New Roman" w:hAnsi="Times New Roman" w:cs="Times New Roman"/>
          <w:sz w:val="18"/>
          <w:szCs w:val="18"/>
        </w:rPr>
        <w:t xml:space="preserve">-UL </w:t>
      </w:r>
      <w:r w:rsidR="00DB7E5B" w:rsidRPr="002C5814">
        <w:rPr>
          <w:rFonts w:ascii="Times New Roman" w:hAnsi="Times New Roman" w:cs="Times New Roman"/>
          <w:sz w:val="18"/>
          <w:szCs w:val="18"/>
        </w:rPr>
        <w:t>carbon steel male NPT ends</w:t>
      </w:r>
    </w:p>
    <w:p w14:paraId="5E8BB94D" w14:textId="367ACB65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990597">
        <w:rPr>
          <w:rFonts w:ascii="Times New Roman" w:hAnsi="Times New Roman" w:cs="Times New Roman"/>
          <w:sz w:val="18"/>
          <w:szCs w:val="18"/>
        </w:rPr>
        <w:t>UFFWN-UL</w:t>
      </w:r>
      <w:r w:rsidRPr="002C5814">
        <w:rPr>
          <w:rFonts w:ascii="Times New Roman" w:hAnsi="Times New Roman" w:cs="Times New Roman"/>
          <w:sz w:val="18"/>
          <w:szCs w:val="18"/>
        </w:rPr>
        <w:t xml:space="preserve"> carbon steel </w:t>
      </w:r>
      <w:r w:rsidR="00990597">
        <w:rPr>
          <w:rFonts w:ascii="Times New Roman" w:hAnsi="Times New Roman" w:cs="Times New Roman"/>
          <w:sz w:val="18"/>
          <w:szCs w:val="18"/>
        </w:rPr>
        <w:t>beveled</w:t>
      </w:r>
      <w:r w:rsidRPr="002C5814">
        <w:rPr>
          <w:rFonts w:ascii="Times New Roman" w:hAnsi="Times New Roman" w:cs="Times New Roman"/>
          <w:sz w:val="18"/>
          <w:szCs w:val="18"/>
        </w:rPr>
        <w:t xml:space="preserve"> pipe ends</w:t>
      </w:r>
    </w:p>
    <w:p w14:paraId="3150A866" w14:textId="6A081AF0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990597">
        <w:rPr>
          <w:rFonts w:ascii="Times New Roman" w:hAnsi="Times New Roman" w:cs="Times New Roman"/>
          <w:sz w:val="18"/>
          <w:szCs w:val="18"/>
        </w:rPr>
        <w:t xml:space="preserve">UFFRR-UL </w:t>
      </w:r>
      <w:r w:rsidRPr="002C5814">
        <w:rPr>
          <w:rFonts w:ascii="Times New Roman" w:hAnsi="Times New Roman" w:cs="Times New Roman"/>
          <w:sz w:val="18"/>
          <w:szCs w:val="18"/>
        </w:rPr>
        <w:t xml:space="preserve">150# </w:t>
      </w:r>
      <w:r w:rsidR="00990597">
        <w:rPr>
          <w:rFonts w:ascii="Times New Roman" w:hAnsi="Times New Roman" w:cs="Times New Roman"/>
          <w:sz w:val="18"/>
          <w:szCs w:val="18"/>
        </w:rPr>
        <w:t xml:space="preserve">raised face forged steel </w:t>
      </w:r>
      <w:r w:rsidR="00DF1B98">
        <w:rPr>
          <w:rFonts w:ascii="Times New Roman" w:hAnsi="Times New Roman" w:cs="Times New Roman"/>
          <w:sz w:val="18"/>
          <w:szCs w:val="18"/>
        </w:rPr>
        <w:t>flanges.</w:t>
      </w:r>
    </w:p>
    <w:p w14:paraId="7E591A55" w14:textId="631C5BF6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990597">
        <w:rPr>
          <w:rFonts w:ascii="Times New Roman" w:hAnsi="Times New Roman" w:cs="Times New Roman"/>
          <w:sz w:val="18"/>
          <w:szCs w:val="18"/>
        </w:rPr>
        <w:t xml:space="preserve">UFFRY-UL 150# raised face forged steel fixed flange x 150# </w:t>
      </w:r>
      <w:r w:rsidR="00DF1B98">
        <w:rPr>
          <w:rFonts w:ascii="Times New Roman" w:hAnsi="Times New Roman" w:cs="Times New Roman"/>
          <w:sz w:val="18"/>
          <w:szCs w:val="18"/>
        </w:rPr>
        <w:t xml:space="preserve">forged steel </w:t>
      </w:r>
      <w:r w:rsidR="00990597">
        <w:rPr>
          <w:rFonts w:ascii="Times New Roman" w:hAnsi="Times New Roman" w:cs="Times New Roman"/>
          <w:sz w:val="18"/>
          <w:szCs w:val="18"/>
        </w:rPr>
        <w:t xml:space="preserve">lap joint floating </w:t>
      </w:r>
      <w:r w:rsidR="00DF1B98">
        <w:rPr>
          <w:rFonts w:ascii="Times New Roman" w:hAnsi="Times New Roman" w:cs="Times New Roman"/>
          <w:sz w:val="18"/>
          <w:szCs w:val="18"/>
        </w:rPr>
        <w:t>flange.</w:t>
      </w:r>
    </w:p>
    <w:p w14:paraId="3B542172" w14:textId="77777777" w:rsidR="00DB7E5B" w:rsidRPr="002C5814" w:rsidRDefault="00DB7E5B" w:rsidP="00DB7E5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1.02</w:t>
      </w:r>
      <w:r w:rsidRPr="002C5814">
        <w:rPr>
          <w:rFonts w:ascii="Times New Roman" w:hAnsi="Times New Roman" w:cs="Times New Roman"/>
          <w:sz w:val="18"/>
          <w:szCs w:val="18"/>
        </w:rPr>
        <w:tab/>
        <w:t>MANUFACTURER</w:t>
      </w:r>
    </w:p>
    <w:p w14:paraId="2593E1EA" w14:textId="5971C677" w:rsidR="00DB7E5B" w:rsidRPr="002C5814" w:rsidRDefault="00DB7E5B" w:rsidP="00DB7E5B">
      <w:pPr>
        <w:spacing w:after="0"/>
        <w:ind w:left="1080" w:hanging="36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A.  </w:t>
      </w:r>
      <w:r w:rsidR="00990597">
        <w:rPr>
          <w:rFonts w:ascii="Times New Roman" w:hAnsi="Times New Roman" w:cs="Times New Roman"/>
          <w:sz w:val="18"/>
          <w:szCs w:val="18"/>
        </w:rPr>
        <w:t>UltraFuel Flex</w:t>
      </w:r>
      <w:r w:rsidRPr="002C5814">
        <w:rPr>
          <w:rFonts w:ascii="Times New Roman" w:hAnsi="Times New Roman" w:cs="Times New Roman"/>
          <w:sz w:val="18"/>
          <w:szCs w:val="18"/>
        </w:rPr>
        <w:t xml:space="preserve"> braided metal pump connector shall be manufactured by Flex-Hose Co. or pre-approved equal.</w:t>
      </w:r>
    </w:p>
    <w:p w14:paraId="354E9D22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PART 2 PRODUCTS</w:t>
      </w:r>
    </w:p>
    <w:p w14:paraId="23EEF400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2.01 Braided metal pump connector(s)</w:t>
      </w:r>
    </w:p>
    <w:p w14:paraId="2758F9B9" w14:textId="1CA7869D" w:rsidR="004E0826" w:rsidRDefault="004E0826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 xml:space="preserve">The assembly shall be listed by UL (Underwriters Laboratories) to standard UL-536 for compressed and combustible gases at a </w:t>
      </w:r>
      <w:r w:rsidR="00E36706">
        <w:rPr>
          <w:sz w:val="18"/>
          <w:szCs w:val="18"/>
        </w:rPr>
        <w:t xml:space="preserve">maximum working </w:t>
      </w:r>
      <w:r>
        <w:rPr>
          <w:sz w:val="18"/>
          <w:szCs w:val="18"/>
        </w:rPr>
        <w:t>pressure of 175 PSI at 70 degrees F.  Based on a 5:1 burst to working pressure safety factor.</w:t>
      </w:r>
    </w:p>
    <w:p w14:paraId="211364E4" w14:textId="70DE9DCF" w:rsidR="00DB7E5B" w:rsidRPr="002C581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2C5814">
        <w:rPr>
          <w:sz w:val="18"/>
          <w:szCs w:val="18"/>
        </w:rPr>
        <w:t>The hose shall be 321/304L annular corrugated stainless steel (manufactured in the USA).</w:t>
      </w:r>
    </w:p>
    <w:p w14:paraId="00123DD9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braid shall be 304 stainless steel (manufactured in the USA).</w:t>
      </w:r>
    </w:p>
    <w:p w14:paraId="56DB5817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stainless steel ring ferrule or band shall be of not less than 0.048” thick material.</w:t>
      </w:r>
    </w:p>
    <w:p w14:paraId="37CF5548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hose, braid and ferrule shall be integrally seal-welded using a 100% circumferential TIG weld.</w:t>
      </w:r>
    </w:p>
    <w:p w14:paraId="280773FD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The hose shall have the first “lip” removed (on flanged models) to insure there are no sharp edges.</w:t>
      </w:r>
    </w:p>
    <w:p w14:paraId="40F979AA" w14:textId="77777777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All end fittings shall be must be attached using 100% circumferential weld.</w:t>
      </w:r>
    </w:p>
    <w:p w14:paraId="3DBD56E9" w14:textId="0972DBEB" w:rsidR="00DB7E5B" w:rsidRPr="002C5814" w:rsidRDefault="006050DA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UL-536 Listed b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raided stainless steel connectors must be suitable for </w:t>
      </w:r>
      <w:r>
        <w:rPr>
          <w:rFonts w:ascii="Times New Roman" w:hAnsi="Times New Roman" w:cs="Times New Roman"/>
          <w:sz w:val="18"/>
          <w:szCs w:val="18"/>
        </w:rPr>
        <w:t xml:space="preserve">175 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operating temperatures </w:t>
      </w:r>
      <w:r>
        <w:rPr>
          <w:rFonts w:ascii="Times New Roman" w:hAnsi="Times New Roman" w:cs="Times New Roman"/>
          <w:sz w:val="18"/>
          <w:szCs w:val="18"/>
        </w:rPr>
        <w:t>70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 degrees F (</w:t>
      </w:r>
      <w:r>
        <w:rPr>
          <w:rFonts w:ascii="Times New Roman" w:hAnsi="Times New Roman" w:cs="Times New Roman"/>
          <w:sz w:val="18"/>
          <w:szCs w:val="18"/>
        </w:rPr>
        <w:t>21.1</w:t>
      </w:r>
      <w:r w:rsidR="00DB7E5B" w:rsidRPr="002C5814">
        <w:rPr>
          <w:rFonts w:ascii="Times New Roman" w:hAnsi="Times New Roman" w:cs="Times New Roman"/>
          <w:sz w:val="18"/>
          <w:szCs w:val="18"/>
        </w:rPr>
        <w:t>° C).</w:t>
      </w:r>
    </w:p>
    <w:p w14:paraId="23BBEE8E" w14:textId="36DD5AF9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The rated working pressure of the hose must have a </w:t>
      </w:r>
      <w:r w:rsidR="006050DA">
        <w:rPr>
          <w:rFonts w:ascii="Times New Roman" w:hAnsi="Times New Roman" w:cs="Times New Roman"/>
          <w:sz w:val="18"/>
          <w:szCs w:val="18"/>
        </w:rPr>
        <w:t>5</w:t>
      </w:r>
      <w:r w:rsidRPr="002C5814">
        <w:rPr>
          <w:rFonts w:ascii="Times New Roman" w:hAnsi="Times New Roman" w:cs="Times New Roman"/>
          <w:sz w:val="18"/>
          <w:szCs w:val="18"/>
        </w:rPr>
        <w:t>:1 safety factor.</w:t>
      </w:r>
    </w:p>
    <w:p w14:paraId="7BBB831E" w14:textId="6FDBDB79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Each braided metal hose pump connector is to be individually leak tested by the manufacturer using air-under-water</w:t>
      </w:r>
      <w:r w:rsidR="006050DA">
        <w:rPr>
          <w:rFonts w:ascii="Times New Roman" w:hAnsi="Times New Roman" w:cs="Times New Roman"/>
          <w:sz w:val="18"/>
          <w:szCs w:val="18"/>
        </w:rPr>
        <w:t>.</w:t>
      </w:r>
      <w:r w:rsidRPr="002C5814">
        <w:rPr>
          <w:rFonts w:ascii="Times New Roman" w:hAnsi="Times New Roman" w:cs="Times New Roman"/>
          <w:sz w:val="18"/>
          <w:szCs w:val="18"/>
        </w:rPr>
        <w:t xml:space="preserve"> </w:t>
      </w:r>
      <w:r w:rsidR="006050DA">
        <w:rPr>
          <w:rFonts w:ascii="Times New Roman" w:hAnsi="Times New Roman" w:cs="Times New Roman"/>
          <w:sz w:val="18"/>
          <w:szCs w:val="18"/>
        </w:rPr>
        <w:t xml:space="preserve"> Upon completion they shall be individually hydrostatically tested to 262.5 PSI (1.5 times rated working pressure).</w:t>
      </w:r>
    </w:p>
    <w:p w14:paraId="63A20551" w14:textId="098D6C11" w:rsidR="00DB7E5B" w:rsidRPr="002C581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6050DA">
        <w:rPr>
          <w:rFonts w:ascii="Times New Roman" w:hAnsi="Times New Roman" w:cs="Times New Roman"/>
          <w:sz w:val="18"/>
          <w:szCs w:val="18"/>
        </w:rPr>
        <w:t>UFFMP</w:t>
      </w:r>
      <w:r w:rsidRPr="002C5814">
        <w:rPr>
          <w:rFonts w:ascii="Times New Roman" w:hAnsi="Times New Roman" w:cs="Times New Roman"/>
          <w:sz w:val="18"/>
          <w:szCs w:val="18"/>
        </w:rPr>
        <w:t xml:space="preserve"> shall be supplied with flat-face carbon steel plate flanges with drilling and outside diameter to 150# ANSI.</w:t>
      </w:r>
    </w:p>
    <w:p w14:paraId="59B2D229" w14:textId="7C8FA09F" w:rsidR="00DB7E5B" w:rsidRPr="002C581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2C5814">
        <w:rPr>
          <w:sz w:val="18"/>
          <w:szCs w:val="18"/>
        </w:rPr>
        <w:t xml:space="preserve">Model </w:t>
      </w:r>
      <w:r w:rsidR="006050DA">
        <w:rPr>
          <w:sz w:val="18"/>
          <w:szCs w:val="18"/>
        </w:rPr>
        <w:t>UFFMN</w:t>
      </w:r>
      <w:r w:rsidRPr="002C5814">
        <w:rPr>
          <w:sz w:val="18"/>
          <w:szCs w:val="18"/>
        </w:rPr>
        <w:t xml:space="preserve"> shall be supplied with carbon steel schedule 40 </w:t>
      </w:r>
      <w:r w:rsidR="006050DA">
        <w:rPr>
          <w:sz w:val="18"/>
          <w:szCs w:val="18"/>
        </w:rPr>
        <w:t xml:space="preserve">(minimum) </w:t>
      </w:r>
      <w:r w:rsidRPr="002C5814">
        <w:rPr>
          <w:sz w:val="18"/>
          <w:szCs w:val="18"/>
        </w:rPr>
        <w:t>male NPT ends.</w:t>
      </w:r>
    </w:p>
    <w:p w14:paraId="3C3551A7" w14:textId="2751341E" w:rsidR="00DB7E5B" w:rsidRPr="002C581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2C5814">
        <w:rPr>
          <w:sz w:val="18"/>
          <w:szCs w:val="18"/>
        </w:rPr>
        <w:t xml:space="preserve">Model </w:t>
      </w:r>
      <w:r w:rsidR="006050DA">
        <w:rPr>
          <w:sz w:val="18"/>
          <w:szCs w:val="18"/>
        </w:rPr>
        <w:t>UFFWN</w:t>
      </w:r>
      <w:r w:rsidRPr="002C5814">
        <w:rPr>
          <w:sz w:val="18"/>
          <w:szCs w:val="18"/>
        </w:rPr>
        <w:t xml:space="preserve"> shall be supplied with carbon steel schedule 40 </w:t>
      </w:r>
      <w:r w:rsidR="006050DA">
        <w:rPr>
          <w:sz w:val="18"/>
          <w:szCs w:val="18"/>
        </w:rPr>
        <w:t xml:space="preserve">(minimum) beveled </w:t>
      </w:r>
      <w:r w:rsidRPr="002C5814">
        <w:rPr>
          <w:sz w:val="18"/>
          <w:szCs w:val="18"/>
        </w:rPr>
        <w:t xml:space="preserve">pipe </w:t>
      </w:r>
      <w:r w:rsidR="006050DA">
        <w:rPr>
          <w:sz w:val="18"/>
          <w:szCs w:val="18"/>
        </w:rPr>
        <w:t xml:space="preserve">weld </w:t>
      </w:r>
      <w:r w:rsidRPr="002C5814">
        <w:rPr>
          <w:sz w:val="18"/>
          <w:szCs w:val="18"/>
        </w:rPr>
        <w:t>ends.</w:t>
      </w:r>
    </w:p>
    <w:p w14:paraId="648A3694" w14:textId="0B8D9FFD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6050DA">
        <w:rPr>
          <w:rFonts w:ascii="Times New Roman" w:hAnsi="Times New Roman" w:cs="Times New Roman"/>
          <w:sz w:val="18"/>
          <w:szCs w:val="18"/>
        </w:rPr>
        <w:t>UFFRR shall be supplied with 150# raised face forged steel fixed flanges.</w:t>
      </w:r>
    </w:p>
    <w:p w14:paraId="255CAD79" w14:textId="2887AD49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6050DA">
        <w:rPr>
          <w:rFonts w:ascii="Times New Roman" w:hAnsi="Times New Roman" w:cs="Times New Roman"/>
          <w:sz w:val="18"/>
          <w:szCs w:val="18"/>
        </w:rPr>
        <w:t xml:space="preserve">UFFRY shall be supplied with 150# raised face forged steel fixed flange one end and a 150# lap joint forged steel flange floating on a schedule 40 (minimum) type A stub </w:t>
      </w:r>
      <w:r w:rsidR="00DF1B98">
        <w:rPr>
          <w:rFonts w:ascii="Times New Roman" w:hAnsi="Times New Roman" w:cs="Times New Roman"/>
          <w:sz w:val="18"/>
          <w:szCs w:val="18"/>
        </w:rPr>
        <w:t>end.</w:t>
      </w:r>
    </w:p>
    <w:p w14:paraId="6F77CF66" w14:textId="5200E17B" w:rsidR="00DB7E5B" w:rsidRPr="002C581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Flanged end connectors shall be prepared for shipment using cut-to-length spacers, securely positioned between the flanges to prevent axial compression damage during shipment and to maintain the manufactured length.</w:t>
      </w:r>
    </w:p>
    <w:p w14:paraId="76975E75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0F9502" w14:textId="77777777" w:rsidR="00DB7E5B" w:rsidRPr="002C5814" w:rsidRDefault="00DB7E5B" w:rsidP="00DB7E5B">
      <w:pPr>
        <w:widowControl w:val="0"/>
        <w:numPr>
          <w:ilvl w:val="1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WARRANTY</w:t>
      </w:r>
    </w:p>
    <w:p w14:paraId="78D433C8" w14:textId="5E5ECC3B" w:rsidR="00DB7E5B" w:rsidRPr="002C5814" w:rsidRDefault="004E0826" w:rsidP="00DB7E5B">
      <w:pPr>
        <w:spacing w:after="0"/>
        <w:ind w:left="1080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UltraFuel Flex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 model braided metal connector(s) must have a 3-year full product replacement warranty when installed in accordance with all specifications and installation instructions as described by Flex-Hose Co.</w:t>
      </w:r>
    </w:p>
    <w:sectPr w:rsidR="00DB7E5B" w:rsidRPr="002C5814" w:rsidSect="00DB7E5B">
      <w:headerReference w:type="default" r:id="rId7"/>
      <w:footerReference w:type="default" r:id="rId8"/>
      <w:pgSz w:w="12240" w:h="15840"/>
      <w:pgMar w:top="34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CC56" w14:textId="77777777" w:rsidR="0005344F" w:rsidRDefault="0005344F" w:rsidP="00416435">
      <w:pPr>
        <w:spacing w:after="0" w:line="240" w:lineRule="auto"/>
      </w:pPr>
      <w:r>
        <w:separator/>
      </w:r>
    </w:p>
  </w:endnote>
  <w:endnote w:type="continuationSeparator" w:id="0">
    <w:p w14:paraId="3AFA5A36" w14:textId="77777777" w:rsidR="0005344F" w:rsidRDefault="0005344F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C6FE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2818022" wp14:editId="4D1D7C15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11BDB294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7F2E0266" wp14:editId="231EFBEB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853D" w14:textId="77777777" w:rsidR="0005344F" w:rsidRDefault="0005344F" w:rsidP="00416435">
      <w:pPr>
        <w:spacing w:after="0" w:line="240" w:lineRule="auto"/>
      </w:pPr>
      <w:r>
        <w:separator/>
      </w:r>
    </w:p>
  </w:footnote>
  <w:footnote w:type="continuationSeparator" w:id="0">
    <w:p w14:paraId="65734266" w14:textId="77777777" w:rsidR="0005344F" w:rsidRDefault="0005344F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B53F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45B82304" wp14:editId="44241BE8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7E536" w14:textId="77777777" w:rsidR="00C25232" w:rsidRDefault="00C25232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C25232">
      <w:rPr>
        <w:smallCaps/>
        <w:sz w:val="23"/>
        <w:szCs w:val="23"/>
      </w:rPr>
      <w:t>4560 Buckley Road</w:t>
    </w:r>
    <w:r w:rsidR="00416435" w:rsidRPr="00C25232">
      <w:rPr>
        <w:smallCaps/>
        <w:sz w:val="18"/>
        <w:szCs w:val="18"/>
      </w:rPr>
      <w:t xml:space="preserve"> </w:t>
    </w:r>
    <w:r w:rsidR="00416435" w:rsidRPr="00C25232">
      <w:rPr>
        <w:smallCaps/>
        <w:sz w:val="23"/>
        <w:szCs w:val="23"/>
      </w:rPr>
      <w:t xml:space="preserve">• </w:t>
    </w:r>
    <w:r w:rsidRPr="00C25232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630BFA44" w14:textId="283476A2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 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5D8CEE60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384F69C0" wp14:editId="5998B5C1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011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14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59618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5344F"/>
    <w:rsid w:val="001D7943"/>
    <w:rsid w:val="002C5814"/>
    <w:rsid w:val="00380EAE"/>
    <w:rsid w:val="00416435"/>
    <w:rsid w:val="004E0826"/>
    <w:rsid w:val="006050DA"/>
    <w:rsid w:val="006A7087"/>
    <w:rsid w:val="00725590"/>
    <w:rsid w:val="00990597"/>
    <w:rsid w:val="00C25232"/>
    <w:rsid w:val="00CE0F9E"/>
    <w:rsid w:val="00CF48BD"/>
    <w:rsid w:val="00DB7E5B"/>
    <w:rsid w:val="00DF1B98"/>
    <w:rsid w:val="00E36706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C47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7E5B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7E5B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DB7E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B7E5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5</cp:revision>
  <cp:lastPrinted>2023-05-05T17:32:00Z</cp:lastPrinted>
  <dcterms:created xsi:type="dcterms:W3CDTF">2023-05-03T21:05:00Z</dcterms:created>
  <dcterms:modified xsi:type="dcterms:W3CDTF">2023-05-05T17:32:00Z</dcterms:modified>
</cp:coreProperties>
</file>